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1435AC">
        <w:rPr>
          <w:sz w:val="24"/>
          <w:szCs w:val="24"/>
        </w:rPr>
        <w:t>14</w:t>
      </w:r>
      <w:r w:rsidRPr="00F72C05">
        <w:rPr>
          <w:sz w:val="24"/>
          <w:szCs w:val="24"/>
        </w:rPr>
        <w:t>»</w:t>
      </w:r>
      <w:r w:rsidR="001435A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2016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1435AC">
        <w:rPr>
          <w:sz w:val="24"/>
          <w:szCs w:val="24"/>
        </w:rPr>
        <w:t>435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201</w:t>
      </w:r>
      <w:r w:rsidR="001D6C25">
        <w:rPr>
          <w:sz w:val="28"/>
          <w:szCs w:val="28"/>
        </w:rPr>
        <w:t>7</w:t>
      </w:r>
      <w:r w:rsidRPr="00190341">
        <w:rPr>
          <w:sz w:val="28"/>
          <w:szCs w:val="28"/>
        </w:rPr>
        <w:t>-201</w:t>
      </w:r>
      <w:r w:rsidR="001D6C25">
        <w:rPr>
          <w:sz w:val="28"/>
          <w:szCs w:val="28"/>
        </w:rPr>
        <w:t>9</w:t>
      </w:r>
      <w:r w:rsidRPr="0019034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D812D4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«Управление муниципальными финансами </w:t>
            </w:r>
            <w:r w:rsidR="007B6419" w:rsidRPr="00D812D4">
              <w:rPr>
                <w:rFonts w:ascii="Times New Roman" w:hAnsi="Times New Roman" w:cs="Times New Roman"/>
              </w:rPr>
              <w:t xml:space="preserve">Черемховского районного муниципального образования </w:t>
            </w:r>
            <w:r w:rsidRPr="00D812D4">
              <w:rPr>
                <w:rFonts w:ascii="Times New Roman" w:hAnsi="Times New Roman" w:cs="Times New Roman"/>
              </w:rPr>
              <w:t>на 2017-2019 годы»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1. </w:t>
            </w:r>
            <w:r w:rsidR="007B6419" w:rsidRPr="00D812D4">
              <w:rPr>
                <w:sz w:val="26"/>
                <w:szCs w:val="26"/>
              </w:rPr>
              <w:t>Бюджетный кодекс Российской Федерации</w:t>
            </w:r>
            <w:r w:rsidRPr="00D812D4">
              <w:rPr>
                <w:sz w:val="26"/>
                <w:szCs w:val="26"/>
              </w:rPr>
              <w:t>;</w:t>
            </w:r>
            <w:r w:rsidR="007B6419" w:rsidRPr="00D812D4">
              <w:rPr>
                <w:sz w:val="26"/>
                <w:szCs w:val="26"/>
              </w:rPr>
              <w:t xml:space="preserve"> 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2. </w:t>
            </w:r>
            <w:r w:rsidR="007B6419" w:rsidRPr="00D812D4">
              <w:rPr>
                <w:sz w:val="26"/>
                <w:szCs w:val="26"/>
              </w:rPr>
              <w:t>Федеральный закон от 06.10.2003</w:t>
            </w:r>
            <w:r w:rsidR="00303580" w:rsidRPr="00D812D4">
              <w:rPr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3.</w:t>
            </w:r>
            <w:r w:rsidR="00303580" w:rsidRPr="00D812D4">
              <w:rPr>
                <w:sz w:val="26"/>
                <w:szCs w:val="26"/>
              </w:rPr>
              <w:t xml:space="preserve">  Программ</w:t>
            </w:r>
            <w:r w:rsidR="00884883" w:rsidRPr="00D812D4">
              <w:rPr>
                <w:sz w:val="26"/>
                <w:szCs w:val="26"/>
              </w:rPr>
              <w:t>а</w:t>
            </w:r>
            <w:r w:rsidR="00303580" w:rsidRPr="00D812D4">
              <w:rPr>
                <w:sz w:val="26"/>
                <w:szCs w:val="26"/>
              </w:rPr>
              <w:t xml:space="preserve"> повышения эффективности управления общественными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(государственными и муниципальными) финансами на период до 2018 года, утвержденн</w:t>
            </w:r>
            <w:r w:rsidR="008A0699" w:rsidRPr="00D812D4">
              <w:rPr>
                <w:sz w:val="26"/>
                <w:szCs w:val="26"/>
              </w:rPr>
              <w:t>ая</w:t>
            </w:r>
            <w:r w:rsidR="00303580" w:rsidRPr="00D812D4">
              <w:rPr>
                <w:sz w:val="26"/>
                <w:szCs w:val="26"/>
              </w:rPr>
              <w:t xml:space="preserve">  распоряжением Правительства Российской 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Федерации от 30 декабря 2013 № 2593-р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4. </w:t>
            </w:r>
            <w:r w:rsidR="002429DA" w:rsidRPr="00D812D4">
              <w:rPr>
                <w:sz w:val="26"/>
                <w:szCs w:val="26"/>
              </w:rPr>
              <w:t>Порядок разработки, реализации и оценки эффективности муниципальных программ Черемховского районного муниципального образования, утвержденны</w:t>
            </w:r>
            <w:r w:rsidRPr="00D812D4">
              <w:rPr>
                <w:sz w:val="26"/>
                <w:szCs w:val="26"/>
              </w:rPr>
              <w:t>й</w:t>
            </w:r>
            <w:r w:rsidR="002429DA" w:rsidRPr="00D812D4">
              <w:rPr>
                <w:sz w:val="26"/>
                <w:szCs w:val="26"/>
              </w:rPr>
              <w:t xml:space="preserve"> постановлением администрации Черемховского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</w:t>
            </w:r>
            <w:r w:rsidR="00547EA4" w:rsidRPr="00D812D4">
              <w:rPr>
                <w:sz w:val="26"/>
                <w:szCs w:val="26"/>
              </w:rPr>
              <w:t xml:space="preserve"> </w:t>
            </w:r>
            <w:r w:rsidR="002429DA" w:rsidRPr="00D812D4">
              <w:rPr>
                <w:sz w:val="26"/>
                <w:szCs w:val="26"/>
              </w:rPr>
              <w:t>№ 105)</w:t>
            </w:r>
            <w:r w:rsidRPr="00D812D4">
              <w:rPr>
                <w:sz w:val="26"/>
                <w:szCs w:val="26"/>
              </w:rPr>
              <w:t>;</w:t>
            </w:r>
          </w:p>
          <w:p w:rsidR="006C3C83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</w:t>
            </w:r>
            <w:r w:rsidR="002429DA" w:rsidRPr="00D812D4">
              <w:rPr>
                <w:sz w:val="26"/>
                <w:szCs w:val="26"/>
              </w:rPr>
              <w:t xml:space="preserve"> </w:t>
            </w:r>
            <w:r w:rsidRPr="00D812D4">
              <w:rPr>
                <w:sz w:val="26"/>
                <w:szCs w:val="26"/>
              </w:rPr>
              <w:t>П</w:t>
            </w:r>
            <w:r w:rsidR="00547EA4" w:rsidRPr="00D812D4">
              <w:rPr>
                <w:sz w:val="26"/>
                <w:szCs w:val="26"/>
              </w:rPr>
              <w:t>остановление администрации Черемховского районного муниципального образования  от 26.07.2016 № 332 «Об утверждении перечня муниципальных программ в Черемховском районном муниципальном образовании, предполагаемых к реализации на период 2017-2019 годов»</w:t>
            </w:r>
            <w:r w:rsidRPr="00D812D4">
              <w:rPr>
                <w:sz w:val="26"/>
                <w:szCs w:val="26"/>
              </w:rPr>
              <w:t>.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812D4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</w:t>
            </w:r>
            <w:r w:rsidR="008A0699" w:rsidRPr="00D812D4">
              <w:rPr>
                <w:rFonts w:ascii="Times New Roman" w:hAnsi="Times New Roman" w:cs="Times New Roman"/>
              </w:rPr>
              <w:t>, структурные подразделения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12D4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812D4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</w:t>
            </w:r>
            <w:r w:rsidR="00DC7437" w:rsidRPr="00D812D4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</w:t>
            </w:r>
            <w:r w:rsidR="00DC7437" w:rsidRPr="00D812D4">
              <w:rPr>
                <w:sz w:val="26"/>
                <w:szCs w:val="26"/>
              </w:rPr>
              <w:t xml:space="preserve">. Управление муниципальным долгом и его </w:t>
            </w:r>
            <w:r w:rsidR="00DC7437" w:rsidRPr="00D812D4">
              <w:rPr>
                <w:sz w:val="26"/>
                <w:szCs w:val="26"/>
              </w:rPr>
              <w:lastRenderedPageBreak/>
              <w:t>обслуживание;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4</w:t>
            </w:r>
            <w:r w:rsidR="00DC7437" w:rsidRPr="00D812D4">
              <w:rPr>
                <w:sz w:val="26"/>
                <w:szCs w:val="26"/>
              </w:rPr>
              <w:t xml:space="preserve">. Обеспечение </w:t>
            </w:r>
            <w:r w:rsidR="00F45D6B">
              <w:rPr>
                <w:sz w:val="26"/>
                <w:szCs w:val="26"/>
              </w:rPr>
              <w:t xml:space="preserve">качественного </w:t>
            </w:r>
            <w:r w:rsidR="00DC7437" w:rsidRPr="00D812D4">
              <w:rPr>
                <w:sz w:val="26"/>
                <w:szCs w:val="26"/>
              </w:rPr>
              <w:t>ведения бухгалтерского учета, сдачи отчетности муниципальных учреждений;</w:t>
            </w:r>
          </w:p>
          <w:p w:rsidR="00A17C5D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Pr="00D812D4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 w:rsidRPr="00D812D4">
              <w:rPr>
                <w:sz w:val="26"/>
                <w:szCs w:val="26"/>
              </w:rPr>
              <w:t>;</w:t>
            </w:r>
          </w:p>
          <w:p w:rsidR="00DF3EEE" w:rsidRDefault="00B22048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7. </w:t>
            </w:r>
            <w:r w:rsidR="00DF3EEE" w:rsidRPr="00D812D4">
              <w:rPr>
                <w:sz w:val="26"/>
                <w:szCs w:val="26"/>
              </w:rPr>
              <w:t xml:space="preserve">Предоставление из </w:t>
            </w:r>
            <w:r w:rsidR="00877F79">
              <w:rPr>
                <w:sz w:val="26"/>
                <w:szCs w:val="26"/>
              </w:rPr>
              <w:t>районного фонда финансовой поддержки поселений</w:t>
            </w:r>
            <w:r w:rsidR="00DF3EEE" w:rsidRPr="00D812D4">
              <w:rPr>
                <w:sz w:val="26"/>
                <w:szCs w:val="26"/>
              </w:rPr>
              <w:t xml:space="preserve"> дотаций на выравнивание уровня бюджетной обеспеченности  бюджетов поселений</w:t>
            </w:r>
          </w:p>
          <w:p w:rsidR="004A2F39" w:rsidRPr="004A2F39" w:rsidRDefault="004A2F39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4A2F39">
              <w:rPr>
                <w:sz w:val="26"/>
                <w:szCs w:val="26"/>
              </w:rPr>
      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  <w:p w:rsidR="00DC7437" w:rsidRPr="00D812D4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2017-2019 годы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4A2F39" w:rsidRPr="004A2F39" w:rsidRDefault="004A2F39" w:rsidP="004A2F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158 343,6 тыс. рублей, в том числе: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годам реализации муниципальной программы: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18" w:hanging="618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58 520,8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49 810,7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 год – 50 012,1 тыс. рублей.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источникам финансирования: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Областной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46 433,4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60" w:hanging="36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2018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38 101,1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37 871,4 тыс. рублей.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Местный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12 087,4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11 709,6 тыс. рублей;</w:t>
            </w:r>
          </w:p>
          <w:p w:rsidR="007133DC" w:rsidRPr="007133DC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12 140,7 тыс. рублей.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</w:rPr>
              <w:t>: 2017 год - на 0,1 %, 2018 год – на 4,4 %, 2019 год – на 7,8 %;</w:t>
            </w:r>
          </w:p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2. Размер дефицита бюджета Черемховского районного муниципального образования – не более  7,5 %;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3. Открытость деятельности финансового управления и доступность информации о бюджетном процессе;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4.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5. Снижение уровня просроченной кредиторской задолженности;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6. Выполнение плана проведения ревизий и проверок по </w:t>
            </w:r>
            <w:r w:rsidRPr="00D812D4">
              <w:rPr>
                <w:rFonts w:ascii="Times New Roman" w:hAnsi="Times New Roman" w:cs="Times New Roman"/>
              </w:rPr>
              <w:lastRenderedPageBreak/>
              <w:t>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7133DC" w:rsidRPr="00D812D4" w:rsidRDefault="007133DC" w:rsidP="004A2F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12D4">
              <w:rPr>
                <w:rFonts w:ascii="Times New Roman" w:hAnsi="Times New Roman" w:cs="Times New Roman"/>
              </w:rPr>
              <w:t>7. Обеспечение сбалансированности бюджетов</w:t>
            </w:r>
            <w:r w:rsidR="00816FA2">
              <w:rPr>
                <w:rFonts w:ascii="Times New Roman" w:hAnsi="Times New Roman" w:cs="Times New Roman"/>
              </w:rPr>
              <w:t xml:space="preserve"> </w:t>
            </w:r>
            <w:r w:rsidRPr="00D812D4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: 2017 год – </w:t>
            </w:r>
            <w:r w:rsidR="004A2F39">
              <w:rPr>
                <w:rFonts w:ascii="Times New Roman" w:hAnsi="Times New Roman" w:cs="Times New Roman"/>
              </w:rPr>
              <w:t>56 085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2018 год – </w:t>
            </w:r>
            <w:r w:rsidR="004A2F39">
              <w:rPr>
                <w:rFonts w:ascii="Times New Roman" w:hAnsi="Times New Roman" w:cs="Times New Roman"/>
              </w:rPr>
              <w:t>47 537,4</w:t>
            </w:r>
            <w:r>
              <w:rPr>
                <w:rFonts w:ascii="Times New Roman" w:hAnsi="Times New Roman" w:cs="Times New Roman"/>
              </w:rPr>
              <w:t xml:space="preserve"> тыс.руб., 2019 год – </w:t>
            </w:r>
            <w:r w:rsidR="004A2F39">
              <w:rPr>
                <w:rFonts w:ascii="Times New Roman" w:hAnsi="Times New Roman" w:cs="Times New Roman"/>
              </w:rPr>
              <w:t>47 593,7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Черемховского районного муниципального образования 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главными распорядителями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К сожалению, резервы укрепления доходов местного бюджета ограничены. Ежегодно уменьшаются объемы поступлений от использования и продажи имущества, находящегося в муниципальной собственности</w:t>
      </w:r>
      <w:r w:rsidR="00F768F0" w:rsidRPr="00B24EC9">
        <w:rPr>
          <w:sz w:val="28"/>
          <w:szCs w:val="28"/>
        </w:rPr>
        <w:t>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Администрацией Черемховского районного муниципального образования  предпринимаются меры по привлечению кредитов, но объем привлеченных бюджетных кредитов не покрывает дефицит районного бюджета, что приводит к росту кредиторской задолженности.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FC000C" w:rsidRPr="00F74CAC" w:rsidTr="00B24EC9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01.09.2016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706 885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753119</w:t>
            </w: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</w:t>
            </w:r>
            <w:r w:rsidR="007D7E15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98 071</w:t>
            </w:r>
          </w:p>
        </w:tc>
      </w:tr>
      <w:tr w:rsidR="00FC000C" w:rsidRPr="00F74CAC" w:rsidTr="00B24EC9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112 370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97 52</w:t>
            </w:r>
            <w:r w:rsidR="007D7E15">
              <w:rPr>
                <w:i/>
                <w:iCs/>
                <w:color w:val="000000"/>
                <w:sz w:val="22"/>
              </w:rPr>
              <w:t>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lastRenderedPageBreak/>
              <w:t>целевые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</w:t>
            </w:r>
            <w:r w:rsidR="007D7E15">
              <w:rPr>
                <w:i/>
                <w:iCs/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557 519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721 155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780 240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27 120</w:t>
            </w:r>
          </w:p>
        </w:tc>
      </w:tr>
      <w:tr w:rsidR="00FC000C" w:rsidRPr="00F74CAC" w:rsidTr="00B24EC9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39 032</w:t>
            </w:r>
          </w:p>
        </w:tc>
      </w:tr>
      <w:tr w:rsidR="00FC000C" w:rsidRPr="00F74CAC" w:rsidTr="00B24EC9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19 166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proofErr w:type="gramStart"/>
            <w:r>
              <w:rPr>
                <w:color w:val="000000"/>
                <w:sz w:val="22"/>
              </w:rPr>
              <w:t>«-</w:t>
            </w:r>
            <w:proofErr w:type="gramEnd"/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B24EC9">
            <w:pPr>
              <w:ind w:left="34" w:hanging="34"/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+6,5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-2,9</w:t>
            </w:r>
          </w:p>
        </w:tc>
      </w:tr>
      <w:tr w:rsidR="00FC000C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-13,2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+12,9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+7,6</w:t>
            </w:r>
          </w:p>
        </w:tc>
      </w:tr>
      <w:tr w:rsidR="00FC000C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+96</w:t>
            </w:r>
          </w:p>
        </w:tc>
      </w:tr>
      <w:tr w:rsidR="00FC000C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>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составляет 1</w:t>
      </w:r>
      <w:r w:rsidR="00CE7268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%.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="00DF71A0" w:rsidRPr="00B24EC9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трех последних финансовых лет муниципальному району из областного бюджета были предоставлены бюджетные кредиты со сроком гашения на три года: в 201</w:t>
      </w:r>
      <w:r w:rsidR="00DF71A0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13 861</w:t>
      </w:r>
      <w:r w:rsidRPr="00B24EC9">
        <w:rPr>
          <w:sz w:val="28"/>
          <w:szCs w:val="28"/>
        </w:rPr>
        <w:t xml:space="preserve"> тыс. рублей, в 201</w:t>
      </w:r>
      <w:r w:rsidR="00DF71A0" w:rsidRPr="00B24EC9">
        <w:rPr>
          <w:sz w:val="28"/>
          <w:szCs w:val="28"/>
        </w:rPr>
        <w:t>4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13 219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2015 году – 4 163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6B790E" w:rsidRPr="00B24EC9">
        <w:rPr>
          <w:sz w:val="28"/>
          <w:szCs w:val="28"/>
        </w:rPr>
        <w:t>выплату заработной платы</w:t>
      </w:r>
      <w:r w:rsidRPr="00B24EC9">
        <w:rPr>
          <w:sz w:val="28"/>
          <w:szCs w:val="28"/>
        </w:rPr>
        <w:t xml:space="preserve">. </w:t>
      </w:r>
      <w:r w:rsidR="006B790E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Муниципальный долг по состоянию на 01.01.2015 год</w:t>
      </w:r>
      <w:r w:rsidR="00D812D4"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6B790E" w:rsidRPr="00B24EC9">
        <w:rPr>
          <w:sz w:val="28"/>
          <w:szCs w:val="28"/>
        </w:rPr>
        <w:t>19 947</w:t>
      </w:r>
      <w:r w:rsidRPr="00B24EC9">
        <w:rPr>
          <w:sz w:val="28"/>
          <w:szCs w:val="28"/>
        </w:rPr>
        <w:t xml:space="preserve"> тыс. рублей. В 201</w:t>
      </w:r>
      <w:r w:rsidR="006B790E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муниципальному району из областного бюджета был предоставлен бюджетный кредит в сумме </w:t>
      </w:r>
      <w:r w:rsidR="006B790E" w:rsidRPr="00B24EC9">
        <w:rPr>
          <w:sz w:val="28"/>
          <w:szCs w:val="28"/>
        </w:rPr>
        <w:t>23 981</w:t>
      </w:r>
      <w:r w:rsidRPr="00B24EC9">
        <w:rPr>
          <w:sz w:val="28"/>
          <w:szCs w:val="28"/>
        </w:rPr>
        <w:t xml:space="preserve"> тыс. рублей в целях частичного покрытия дефицита местного бюджета с направлением средств </w:t>
      </w:r>
      <w:r w:rsidRPr="00B24EC9">
        <w:rPr>
          <w:sz w:val="28"/>
          <w:szCs w:val="28"/>
        </w:rPr>
        <w:lastRenderedPageBreak/>
        <w:t>на финансирование бюджетных обязательств по выплате заработной платы</w:t>
      </w:r>
      <w:r w:rsidR="006B790E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</w:t>
      </w:r>
      <w:r w:rsidR="00D25D20" w:rsidRPr="00B24EC9">
        <w:rPr>
          <w:sz w:val="28"/>
          <w:szCs w:val="28"/>
        </w:rPr>
        <w:t xml:space="preserve">По состоянию на 01.09.2016 года Черемховское районное муниципальное образование не имеет просроченной задолженности по бюджетным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Объем просроченной кредиторской задолженности муниципального района на 01.01.201</w:t>
      </w:r>
      <w:r w:rsidR="00D516A4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года составил </w:t>
      </w:r>
      <w:r w:rsidR="00C2027A" w:rsidRPr="00B24EC9">
        <w:rPr>
          <w:sz w:val="28"/>
          <w:szCs w:val="28"/>
        </w:rPr>
        <w:t>17 109</w:t>
      </w:r>
      <w:r w:rsidRPr="00B24EC9">
        <w:rPr>
          <w:sz w:val="28"/>
          <w:szCs w:val="28"/>
        </w:rPr>
        <w:t xml:space="preserve"> тыс. рублей</w:t>
      </w:r>
      <w:r w:rsidR="00C2027A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Основной объем приходится на задолженность по штрафам и пеням за несвоевременную уплату единого социального налога, образовавшуюся до 2009 года (3</w:t>
      </w:r>
      <w:r w:rsidR="00C2027A" w:rsidRPr="00B24EC9">
        <w:rPr>
          <w:sz w:val="28"/>
          <w:szCs w:val="28"/>
        </w:rPr>
        <w:t>2</w:t>
      </w:r>
      <w:r w:rsidR="00054811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%)</w:t>
      </w:r>
      <w:r w:rsidR="00C2027A" w:rsidRPr="00B24EC9">
        <w:rPr>
          <w:sz w:val="28"/>
          <w:szCs w:val="28"/>
        </w:rPr>
        <w:t xml:space="preserve"> и коммунальные услуги (26</w:t>
      </w:r>
      <w:r w:rsidR="00054811">
        <w:rPr>
          <w:sz w:val="28"/>
          <w:szCs w:val="28"/>
        </w:rPr>
        <w:t xml:space="preserve"> </w:t>
      </w:r>
      <w:r w:rsidR="00C2027A" w:rsidRPr="00B24EC9">
        <w:rPr>
          <w:sz w:val="28"/>
          <w:szCs w:val="28"/>
        </w:rPr>
        <w:t>%)</w:t>
      </w:r>
      <w:r w:rsidRPr="00B24EC9">
        <w:rPr>
          <w:sz w:val="28"/>
          <w:szCs w:val="28"/>
        </w:rPr>
        <w:t>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выполнения бюджетных обязательств муниципального района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Финансовое управление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FC23A9" w:rsidRPr="00B24EC9" w:rsidRDefault="00FC23A9" w:rsidP="00F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</w:t>
      </w:r>
      <w:r w:rsidR="00F96E86" w:rsidRPr="00B24EC9">
        <w:rPr>
          <w:rFonts w:eastAsiaTheme="minorHAnsi"/>
          <w:sz w:val="28"/>
          <w:szCs w:val="28"/>
          <w:lang w:eastAsia="en-US"/>
        </w:rPr>
        <w:t xml:space="preserve">лтерского учета в </w:t>
      </w:r>
      <w:r w:rsidR="00920D7B" w:rsidRPr="00B24EC9">
        <w:rPr>
          <w:rFonts w:eastAsiaTheme="minorHAnsi"/>
          <w:sz w:val="28"/>
          <w:szCs w:val="28"/>
          <w:lang w:eastAsia="en-US"/>
        </w:rPr>
        <w:t xml:space="preserve">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 w:rsidR="00054811">
        <w:rPr>
          <w:rFonts w:eastAsiaTheme="minorHAnsi"/>
          <w:sz w:val="28"/>
          <w:szCs w:val="28"/>
          <w:lang w:eastAsia="en-US"/>
        </w:rPr>
        <w:t>Ф</w:t>
      </w:r>
      <w:r w:rsidR="00920D7B"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 w:rsidR="00D812D4"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 w:rsidR="00D812D4"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 w:rsidR="00D812D4"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 w:rsidR="00054811">
        <w:rPr>
          <w:rFonts w:eastAsiaTheme="minorHAnsi"/>
          <w:sz w:val="28"/>
          <w:szCs w:val="28"/>
          <w:lang w:eastAsia="en-US"/>
        </w:rPr>
        <w:t>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B24EC9">
        <w:rPr>
          <w:rFonts w:eastAsia="Times New Roman"/>
          <w:sz w:val="28"/>
          <w:szCs w:val="28"/>
        </w:rPr>
        <w:t>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 w:rsidR="00B24EC9"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бухгалтерского учета осуществляется с помощью автоматизированной системы.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сотрудникам централизованной бухгалтерии, а также специалистам финансового управления. </w:t>
      </w:r>
    </w:p>
    <w:p w:rsidR="00416C44" w:rsidRPr="00B24EC9" w:rsidRDefault="00416C44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</w:t>
      </w:r>
      <w:r w:rsidR="002671E9" w:rsidRPr="00B24EC9">
        <w:rPr>
          <w:sz w:val="28"/>
          <w:szCs w:val="28"/>
        </w:rPr>
        <w:t xml:space="preserve">втоматизация учетного процесса, без которой невозможно выполнить требования Минфина России по ведению бухгалтерского (бюджетного) учета, требует </w:t>
      </w:r>
      <w:r w:rsidR="00BC22A3" w:rsidRPr="00B24EC9">
        <w:rPr>
          <w:sz w:val="28"/>
          <w:szCs w:val="28"/>
        </w:rPr>
        <w:t>немалых затрат</w:t>
      </w:r>
      <w:r w:rsidR="002671E9" w:rsidRPr="00B24EC9">
        <w:rPr>
          <w:sz w:val="28"/>
          <w:szCs w:val="28"/>
        </w:rPr>
        <w:t xml:space="preserve">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</w:t>
      </w:r>
      <w:r w:rsidR="007B6C6B" w:rsidRPr="00B24EC9">
        <w:rPr>
          <w:sz w:val="28"/>
          <w:szCs w:val="28"/>
        </w:rPr>
        <w:t xml:space="preserve"> </w:t>
      </w:r>
      <w:r w:rsidR="0077395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773959"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о государственных и муниципальных платежах (ГИС ГМП) необходимо приобретение программного модуля «Электронный обмен с ГИС ГМП»</w:t>
      </w:r>
      <w:r w:rsidR="00D812D4">
        <w:rPr>
          <w:sz w:val="28"/>
          <w:szCs w:val="28"/>
        </w:rPr>
        <w:t>.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На низком уровне остается размещение информации на официальном сайте о бюджетной и бухгалтерской отчетности, об исполнении бюджета Черемховского районного муниципального образования.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в Черемховском районном муниципальном образовании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мая 2014 года в финансовом управлении создан отдел </w:t>
      </w:r>
      <w:r w:rsidRPr="00B24EC9">
        <w:rPr>
          <w:sz w:val="28"/>
          <w:szCs w:val="28"/>
        </w:rPr>
        <w:t xml:space="preserve">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  <w:r w:rsidR="00FC23A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FC23A9" w:rsidRPr="00B24EC9">
        <w:rPr>
          <w:sz w:val="28"/>
          <w:szCs w:val="28"/>
        </w:rPr>
        <w:t xml:space="preserve"> в 2015 году </w:t>
      </w:r>
      <w:r w:rsidR="00FC23A9" w:rsidRPr="00B24EC9">
        <w:rPr>
          <w:sz w:val="28"/>
          <w:szCs w:val="28"/>
        </w:rPr>
        <w:lastRenderedPageBreak/>
        <w:t xml:space="preserve">финансовым управлением было запланировано и проведено 11 проверок финансово-хозяйственной деятельности, в том числе в сфере закупок. Объем проверенных средств составил  101 386,7 тыс. рублей. Объем выявленных финансовых нарушений за 2015 год составил 425,89 тыс. рублей.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EA4064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4. Обеспечение </w:t>
      </w:r>
      <w:r w:rsidRPr="00F45D6B">
        <w:rPr>
          <w:sz w:val="28"/>
          <w:szCs w:val="28"/>
        </w:rPr>
        <w:t>качественного</w:t>
      </w:r>
      <w:r w:rsidRPr="00EA4064">
        <w:rPr>
          <w:sz w:val="28"/>
          <w:szCs w:val="28"/>
        </w:rPr>
        <w:t xml:space="preserve"> ведения бухгалтерского учета, сдачи отчетности </w:t>
      </w:r>
      <w:r w:rsidR="004165B9" w:rsidRPr="00EA4064">
        <w:rPr>
          <w:sz w:val="28"/>
          <w:szCs w:val="28"/>
        </w:rPr>
        <w:t>м</w:t>
      </w:r>
      <w:r w:rsidRPr="00EA4064">
        <w:rPr>
          <w:sz w:val="28"/>
          <w:szCs w:val="28"/>
        </w:rPr>
        <w:t>униципальных учреждений;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5. Развитие автоматизированных систем управления муниципальными финансами;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6. Осуществление внутреннего финансового контроля в бюджетной сфере;</w:t>
      </w:r>
    </w:p>
    <w:p w:rsidR="008461BF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7.  Предоставление из </w:t>
      </w:r>
      <w:r w:rsidR="00054811" w:rsidRPr="00EA4064">
        <w:rPr>
          <w:sz w:val="28"/>
          <w:szCs w:val="28"/>
        </w:rPr>
        <w:t>районного фонда финансовой поддержки поселений</w:t>
      </w:r>
      <w:r w:rsidRPr="00EA4064">
        <w:rPr>
          <w:sz w:val="28"/>
          <w:szCs w:val="28"/>
        </w:rPr>
        <w:t xml:space="preserve"> дотаций на выравнивание уровня бюджетной обеспеченности  бюджетов поселений</w:t>
      </w:r>
      <w:r w:rsidR="004165B9" w:rsidRPr="00EA4064">
        <w:rPr>
          <w:sz w:val="28"/>
          <w:szCs w:val="28"/>
        </w:rPr>
        <w:t>.</w:t>
      </w:r>
    </w:p>
    <w:p w:rsidR="004A2F39" w:rsidRPr="00236F41" w:rsidRDefault="004A2F39" w:rsidP="008461BF">
      <w:pPr>
        <w:spacing w:line="10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</w:t>
      </w:r>
      <w:r w:rsidR="00236F41">
        <w:rPr>
          <w:sz w:val="28"/>
          <w:szCs w:val="28"/>
        </w:rPr>
        <w:t xml:space="preserve"> </w:t>
      </w:r>
      <w:r w:rsidR="00236F41" w:rsidRPr="00236F41">
        <w:rPr>
          <w:sz w:val="26"/>
          <w:szCs w:val="26"/>
        </w:rPr>
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14957" w:type="dxa"/>
        <w:tblInd w:w="-106" w:type="dxa"/>
        <w:tblLook w:val="00A0"/>
      </w:tblPr>
      <w:tblGrid>
        <w:gridCol w:w="727"/>
        <w:gridCol w:w="3025"/>
        <w:gridCol w:w="2014"/>
        <w:gridCol w:w="2970"/>
        <w:gridCol w:w="1753"/>
        <w:gridCol w:w="1358"/>
        <w:gridCol w:w="1275"/>
        <w:gridCol w:w="1835"/>
      </w:tblGrid>
      <w:tr w:rsidR="004165B9" w:rsidRPr="00332C3A" w:rsidTr="00AD5E3F">
        <w:trPr>
          <w:trHeight w:val="315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AD5E3F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AD5E3F">
        <w:trPr>
          <w:trHeight w:val="311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2017</w:t>
            </w:r>
            <w:r w:rsidR="004165B9" w:rsidRPr="00332C3A">
              <w:t xml:space="preserve">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2018</w:t>
            </w:r>
            <w:r w:rsidR="004165B9" w:rsidRPr="00332C3A">
              <w:t xml:space="preserve">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052482">
            <w:pPr>
              <w:jc w:val="center"/>
            </w:pPr>
            <w:r w:rsidRPr="00332C3A">
              <w:t>2019 год</w:t>
            </w:r>
          </w:p>
        </w:tc>
      </w:tr>
      <w:tr w:rsidR="004165B9" w:rsidRPr="00332C3A" w:rsidTr="00AD5E3F">
        <w:trPr>
          <w:trHeight w:val="7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236F41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pPr>
              <w:jc w:val="center"/>
            </w:pPr>
            <w:r w:rsidRPr="00332C3A">
              <w:t> 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CF688F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ЧРМО», структурные подразделения АЧРМО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158 343,6 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58 520,8 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>
              <w:t>49 810,7</w:t>
            </w:r>
            <w:r w:rsidRPr="0034319E"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50 012,1 </w:t>
            </w:r>
          </w:p>
        </w:tc>
      </w:tr>
      <w:tr w:rsidR="00236F41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35 937,7 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12 087,4 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11 709,6 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12 140,</w:t>
            </w:r>
            <w:r>
              <w:t>7</w:t>
            </w:r>
          </w:p>
        </w:tc>
      </w:tr>
      <w:tr w:rsidR="00236F41" w:rsidRPr="00332C3A" w:rsidTr="00AD5E3F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122 405,9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46 433,4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37 871,4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7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3E0" w:rsidRPr="00332C3A" w:rsidRDefault="00B073E0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1. Обеспечение сбалансированности и устойчивости бюджета</w:t>
            </w:r>
          </w:p>
        </w:tc>
      </w:tr>
      <w:tr w:rsidR="00D30A12" w:rsidRPr="00332C3A" w:rsidTr="00AD5E3F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r w:rsidRPr="00332C3A">
              <w:t>Всего по   Задаче 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2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1.1.</w:t>
            </w: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5E3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консолидированного бюджета Черемховского районного 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77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AD779D">
            <w:pPr>
              <w:jc w:val="center"/>
            </w:pPr>
            <w:r w:rsidRPr="00332C3A">
              <w:t>главные администраторы доходов бюджета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21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1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2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proofErr w:type="gramStart"/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</w:t>
            </w:r>
            <w:proofErr w:type="gramEnd"/>
          </w:p>
          <w:p w:rsidR="00D30A12" w:rsidRPr="00332C3A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</w:pPr>
            <w:r w:rsidRPr="00332C3A">
              <w:rPr>
                <w:sz w:val="20"/>
                <w:szCs w:val="20"/>
              </w:rPr>
              <w:t>внебюджетных источников)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Отдел экономического прогнозирования и планирования АЧРМО,</w:t>
            </w:r>
          </w:p>
          <w:p w:rsidR="00D30A12" w:rsidRPr="00332C3A" w:rsidRDefault="00D30A12" w:rsidP="003A3B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6B50A5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6B50A5">
            <w:pPr>
              <w:jc w:val="center"/>
            </w:pPr>
          </w:p>
          <w:p w:rsidR="00D30A12" w:rsidRDefault="00D30A12" w:rsidP="006B50A5">
            <w:pPr>
              <w:jc w:val="center"/>
            </w:pPr>
          </w:p>
          <w:p w:rsidR="00D30A12" w:rsidRPr="00332C3A" w:rsidRDefault="00D30A12" w:rsidP="006B50A5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22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D7CB3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332C3A">
              <w:rPr>
                <w:sz w:val="20"/>
                <w:szCs w:val="20"/>
              </w:rPr>
              <w:t>системы мониторинга просроченной кредиторской задолженности бюджета района</w:t>
            </w:r>
            <w:proofErr w:type="gramEnd"/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B073E0" w:rsidRPr="00332C3A" w:rsidTr="00AD5E3F">
        <w:trPr>
          <w:trHeight w:val="2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2. Повышение эффективности бюджетных расходов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61911">
            <w:r w:rsidRPr="00332C3A">
              <w:t>Всего по  Задаче 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Default="009573E5" w:rsidP="00461911">
            <w:pPr>
              <w:jc w:val="both"/>
            </w:pPr>
            <w:r w:rsidRPr="00332C3A">
              <w:t>Обеспечение прозрачности и открытости деятельности финансового управления и централизованной бухгалтерии, повышение доступности информации о бюджете и бюджетном процессе</w:t>
            </w:r>
          </w:p>
          <w:p w:rsidR="00AD5E3F" w:rsidRPr="00332C3A" w:rsidRDefault="00AD5E3F" w:rsidP="00461911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61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461911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2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и централизованной </w:t>
            </w:r>
            <w:r>
              <w:t>бухгалтерии</w:t>
            </w:r>
          </w:p>
          <w:p w:rsidR="00B073E0" w:rsidRDefault="00B073E0" w:rsidP="00A7395E">
            <w:pPr>
              <w:jc w:val="both"/>
            </w:pPr>
          </w:p>
          <w:p w:rsidR="00AB410E" w:rsidRPr="00332C3A" w:rsidRDefault="00AB410E" w:rsidP="00A7395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Pr="00332C3A" w:rsidRDefault="00B073E0" w:rsidP="00A7395E">
            <w:pPr>
              <w:jc w:val="center"/>
            </w:pPr>
            <w:r w:rsidRPr="00332C3A">
              <w:t>МКУ «ЦБ ЧРМО»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4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>
            <w:r>
              <w:lastRenderedPageBreak/>
              <w:t>2.3.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поселений Черемховского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D812D4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Всего по Задаче 3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D812D4">
            <w:r>
              <w:t>Своевременная  оплата долговых обязательств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C54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94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 xml:space="preserve">Задача 4. Обеспечение </w:t>
            </w:r>
            <w:r w:rsidR="003D37A3">
              <w:rPr>
                <w:b/>
              </w:rPr>
              <w:t xml:space="preserve">качественного </w:t>
            </w:r>
            <w:r w:rsidRPr="00CC5499">
              <w:rPr>
                <w:b/>
              </w:rPr>
              <w:t>ведения бухгалтерского учета, сдачи отчетности муниципальных учреждений района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392,0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4.1.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66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4.2.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3420F8">
            <w:r>
              <w:t>Обеспечение доступа через интернет к информационным справочным системам</w:t>
            </w:r>
          </w:p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Pr="00332C3A" w:rsidRDefault="00AD5E3F" w:rsidP="003420F8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93833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Default="00B073E0" w:rsidP="00C93833">
            <w:pPr>
              <w:jc w:val="center"/>
            </w:pPr>
            <w:r w:rsidRPr="00332C3A">
              <w:t>МКУ «ЦБ ЧРМО»</w:t>
            </w:r>
          </w:p>
          <w:p w:rsidR="00B073E0" w:rsidRDefault="00B073E0" w:rsidP="00C93833">
            <w:pPr>
              <w:jc w:val="center"/>
            </w:pPr>
          </w:p>
          <w:p w:rsidR="00B073E0" w:rsidRPr="00332C3A" w:rsidRDefault="00B073E0" w:rsidP="00C9383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8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420F8" w:rsidRDefault="00B073E0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lastRenderedPageBreak/>
              <w:t>Задача 5. Развитие автоматизированных систем управления муниципальными финансами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Всего по Задаче 5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</w:t>
            </w:r>
          </w:p>
          <w:p w:rsidR="00B073E0" w:rsidRPr="00332C3A" w:rsidRDefault="00B073E0" w:rsidP="003420F8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6357,9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6357,9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«Смета»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«Бюджет»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Приобретение дополнительных программных модулей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5F7C75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D43757" w:rsidRDefault="00B073E0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r>
              <w:t>Всего по задаче 6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9573E5" w:rsidRPr="00332C3A" w:rsidRDefault="009573E5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AB410E" w:rsidRPr="00332C3A" w:rsidTr="00AD5E3F">
        <w:trPr>
          <w:trHeight w:val="25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>
            <w:r>
              <w:t>6.1.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AB410E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AB410E" w:rsidRPr="00E53306" w:rsidRDefault="00AB410E" w:rsidP="00AB410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Pr="00332C3A" w:rsidRDefault="00AB410E" w:rsidP="0094427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11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lastRenderedPageBreak/>
              <w:t>6.2.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t xml:space="preserve">Проведение анализа осуществления главными администраторами бюджетных средств внутреннего финансового контроля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C23493">
            <w:pPr>
              <w:jc w:val="center"/>
            </w:pPr>
          </w:p>
          <w:p w:rsidR="00AB410E" w:rsidRDefault="00AB410E" w:rsidP="00C23493">
            <w:pPr>
              <w:jc w:val="center"/>
            </w:pPr>
          </w:p>
          <w:p w:rsidR="00AB410E" w:rsidRPr="00332C3A" w:rsidRDefault="00AB410E" w:rsidP="00C2349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42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AA5506" w:rsidRDefault="00B073E0" w:rsidP="00AA5506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>Предоставление из районного фонда финансовой поддержки поселений дотации на выравнивание уровня бюджетной обеспеченности бюджетов поселений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3E464D">
            <w:r>
              <w:t>Всего по Задаче 7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147 216,1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52 085,0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47 593,7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24 810,2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5 651,6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9 722,3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122 405,9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46 433,4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37 871,4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>
            <w:r>
              <w:t>7.1.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>
            <w:r>
              <w:t>Выравнивание бюджетной обеспеченности  бюджетов поселений Черемховского района (ФФПП)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147 216,1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52 085,0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47 593,7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24 810,2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5 651,6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9 722,3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122 405,9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46 433,4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37 871,4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236F41" w:rsidRDefault="00236F41" w:rsidP="00236F4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 xml:space="preserve">Предоставление </w:t>
            </w:r>
            <w:r>
              <w:rPr>
                <w:b/>
              </w:rPr>
              <w:t>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Всего по Задаче 8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8.1.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Обеспечение сбалансированности бюджетов поселений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</w:tbl>
    <w:p w:rsidR="00236F41" w:rsidRDefault="00236F41" w:rsidP="00236F41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AB41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06121F" w:rsidP="0006121F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EA4064" w:rsidRDefault="0006121F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E333FE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обеспечение ежегодного темпа роста поступлений налоговых и неналоговых доходов бюджета Черемховского районного муниципального образования</w:t>
      </w:r>
      <w:r w:rsidR="00E333FE">
        <w:rPr>
          <w:sz w:val="28"/>
          <w:szCs w:val="28"/>
        </w:rPr>
        <w:t xml:space="preserve">: </w:t>
      </w:r>
      <w:r w:rsidR="00E333FE" w:rsidRPr="00E333FE">
        <w:rPr>
          <w:sz w:val="28"/>
          <w:szCs w:val="28"/>
        </w:rPr>
        <w:t>2017 год - на 0,1 %, 2018 год – на 4,4 %, 2019 год – на 7,8 %;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размер дефицита бюджета не более 7,5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Pr="00EA4064" w:rsidRDefault="001A4CB5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уровень муниципального долга не более 50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 утвержденного годового объема собственных доходов бюджета района;</w:t>
      </w:r>
    </w:p>
    <w:p w:rsidR="001A4CB5" w:rsidRPr="00EA4064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sz w:val="28"/>
          <w:szCs w:val="28"/>
        </w:rPr>
        <w:t xml:space="preserve">- </w:t>
      </w:r>
      <w:r w:rsidRPr="00EA4064">
        <w:rPr>
          <w:rFonts w:ascii="Times New Roman" w:hAnsi="Times New Roman" w:cs="Times New Roman"/>
          <w:sz w:val="28"/>
          <w:szCs w:val="28"/>
        </w:rPr>
        <w:t>открытость деятельности финансового управления и доступность информации о бюджетном процессе;</w:t>
      </w:r>
    </w:p>
    <w:p w:rsidR="00F2201B" w:rsidRPr="00EA4064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EA4064">
        <w:rPr>
          <w:rFonts w:ascii="Times New Roman" w:hAnsi="Times New Roman" w:cs="Times New Roman"/>
          <w:sz w:val="28"/>
          <w:szCs w:val="28"/>
        </w:rPr>
        <w:t>;</w:t>
      </w:r>
      <w:r w:rsidRPr="00EA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05" w:rsidRPr="00EA4064" w:rsidRDefault="00924C0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 xml:space="preserve">- сбалансированность </w:t>
      </w:r>
      <w:r w:rsidR="00054811" w:rsidRPr="00EA406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EA406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333FE">
        <w:rPr>
          <w:rFonts w:ascii="Times New Roman" w:hAnsi="Times New Roman" w:cs="Times New Roman"/>
        </w:rPr>
        <w:t xml:space="preserve">: 2017 год – </w:t>
      </w:r>
      <w:r w:rsidR="00236F41">
        <w:rPr>
          <w:rFonts w:ascii="Times New Roman" w:hAnsi="Times New Roman" w:cs="Times New Roman"/>
        </w:rPr>
        <w:t>5 651,6</w:t>
      </w:r>
      <w:r w:rsidR="00E333FE">
        <w:rPr>
          <w:rFonts w:ascii="Times New Roman" w:hAnsi="Times New Roman" w:cs="Times New Roman"/>
        </w:rPr>
        <w:t xml:space="preserve"> тыс</w:t>
      </w:r>
      <w:proofErr w:type="gramStart"/>
      <w:r w:rsidR="00E333FE">
        <w:rPr>
          <w:rFonts w:ascii="Times New Roman" w:hAnsi="Times New Roman" w:cs="Times New Roman"/>
        </w:rPr>
        <w:t>.р</w:t>
      </w:r>
      <w:proofErr w:type="gramEnd"/>
      <w:r w:rsidR="00E333FE">
        <w:rPr>
          <w:rFonts w:ascii="Times New Roman" w:hAnsi="Times New Roman" w:cs="Times New Roman"/>
        </w:rPr>
        <w:t xml:space="preserve">уб., 2018 год – </w:t>
      </w:r>
      <w:r w:rsidR="00236F41">
        <w:rPr>
          <w:rFonts w:ascii="Times New Roman" w:hAnsi="Times New Roman" w:cs="Times New Roman"/>
        </w:rPr>
        <w:t>9 436,3</w:t>
      </w:r>
      <w:r w:rsidR="00E333FE">
        <w:rPr>
          <w:rFonts w:ascii="Times New Roman" w:hAnsi="Times New Roman" w:cs="Times New Roman"/>
        </w:rPr>
        <w:t xml:space="preserve"> тыс.руб., 2019 год – </w:t>
      </w:r>
      <w:r w:rsidR="00236F41">
        <w:rPr>
          <w:rFonts w:ascii="Times New Roman" w:hAnsi="Times New Roman" w:cs="Times New Roman"/>
        </w:rPr>
        <w:t>9 722,3</w:t>
      </w:r>
      <w:r w:rsidR="00E333FE">
        <w:rPr>
          <w:rFonts w:ascii="Times New Roman" w:hAnsi="Times New Roman" w:cs="Times New Roman"/>
        </w:rPr>
        <w:t xml:space="preserve"> тыс.руб.</w:t>
      </w:r>
    </w:p>
    <w:p w:rsidR="001A4CB5" w:rsidRDefault="00E333FE" w:rsidP="003069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DD6224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F915E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финансового управления АЧРМО и </w:t>
            </w:r>
            <w:r w:rsidRPr="00F915EA">
              <w:rPr>
                <w:sz w:val="23"/>
                <w:szCs w:val="23"/>
              </w:rPr>
              <w:t>МКУ «ЦБ ЧРМО»</w:t>
            </w:r>
            <w:r>
              <w:rPr>
                <w:sz w:val="23"/>
                <w:szCs w:val="23"/>
              </w:rPr>
              <w:t xml:space="preserve"> о фактическом обучении сотрудников:</w:t>
            </w:r>
          </w:p>
          <w:p w:rsidR="00F915EA" w:rsidRPr="00976B33" w:rsidRDefault="00F915EA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</w:t>
            </w:r>
            <w:r w:rsidR="00976B33">
              <w:rPr>
                <w:sz w:val="23"/>
                <w:szCs w:val="23"/>
              </w:rPr>
              <w:t xml:space="preserve">∑ </w:t>
            </w:r>
            <w:proofErr w:type="gramStart"/>
            <w:r w:rsidR="00976B33">
              <w:rPr>
                <w:sz w:val="23"/>
                <w:szCs w:val="23"/>
              </w:rPr>
              <w:t>К</w:t>
            </w:r>
            <w:r w:rsidR="00976B33">
              <w:rPr>
                <w:sz w:val="23"/>
                <w:szCs w:val="23"/>
                <w:vertAlign w:val="subscript"/>
              </w:rPr>
              <w:t>ОС</w:t>
            </w:r>
            <w:proofErr w:type="gramEnd"/>
            <w:r w:rsidR="00976B33">
              <w:rPr>
                <w:sz w:val="23"/>
                <w:szCs w:val="23"/>
                <w:vertAlign w:val="subscript"/>
              </w:rPr>
              <w:t xml:space="preserve">, </w:t>
            </w:r>
            <w:r w:rsidR="00976B33">
              <w:rPr>
                <w:sz w:val="23"/>
                <w:szCs w:val="23"/>
              </w:rPr>
              <w:t>где К</w:t>
            </w:r>
            <w:r w:rsidR="00976B33">
              <w:rPr>
                <w:sz w:val="23"/>
                <w:szCs w:val="23"/>
                <w:vertAlign w:val="subscript"/>
              </w:rPr>
              <w:t xml:space="preserve">ОС </w:t>
            </w:r>
            <w:r w:rsidR="00976B33">
              <w:rPr>
                <w:sz w:val="23"/>
                <w:szCs w:val="23"/>
              </w:rPr>
              <w:t>– количество фактически обученных сотрудников.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обучающих семинаров: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ОС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>– количество фактически проведенных семинаров.</w:t>
            </w:r>
          </w:p>
        </w:tc>
      </w:tr>
      <w:tr w:rsidR="00180A60" w:rsidRPr="00B50D3A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880647" w:rsidRDefault="00180A60" w:rsidP="00B50D3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2E52F9" w:rsidRDefault="00B50D3A" w:rsidP="00B50D3A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06121F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</w:t>
            </w:r>
            <w:r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53261" w:rsidRDefault="00180A60" w:rsidP="00B50D3A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 xml:space="preserve">Приобретение дополнительных программных модулей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1865E3" w:rsidRDefault="001865E3" w:rsidP="00B50D3A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</w:t>
            </w:r>
            <w:r w:rsidR="007A4E55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А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6000F" w:rsidRDefault="00180A60" w:rsidP="00B50D3A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278" w:rsidRDefault="00881278" w:rsidP="008812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180A60" w:rsidRDefault="00881278" w:rsidP="007A4E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</w:t>
            </w:r>
            <w:r w:rsidR="007A4E55">
              <w:rPr>
                <w:sz w:val="23"/>
                <w:szCs w:val="23"/>
              </w:rPr>
              <w:t xml:space="preserve"> количество фактически проведенных ревизий и проверок</w:t>
            </w:r>
            <w:r>
              <w:rPr>
                <w:sz w:val="23"/>
                <w:szCs w:val="23"/>
              </w:rPr>
              <w:t xml:space="preserve">, </w:t>
            </w:r>
            <w:r w:rsidR="007A4E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</w:t>
            </w:r>
            <w:r w:rsidR="007A4E55">
              <w:rPr>
                <w:sz w:val="23"/>
                <w:szCs w:val="23"/>
              </w:rPr>
              <w:t xml:space="preserve"> плановое  количество проведения ревизий и проверок</w:t>
            </w:r>
            <w:r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236F41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6F41" w:rsidRDefault="00236F41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180A60" w:rsidRDefault="00180A60" w:rsidP="00306964">
      <w:pPr>
        <w:ind w:left="360" w:firstLine="348"/>
        <w:jc w:val="both"/>
        <w:rPr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269" w:type="dxa"/>
        <w:jc w:val="center"/>
        <w:tblInd w:w="733" w:type="dxa"/>
        <w:tblLook w:val="00A0"/>
      </w:tblPr>
      <w:tblGrid>
        <w:gridCol w:w="575"/>
        <w:gridCol w:w="3728"/>
        <w:gridCol w:w="1076"/>
        <w:gridCol w:w="1275"/>
        <w:gridCol w:w="1380"/>
        <w:gridCol w:w="1115"/>
        <w:gridCol w:w="1120"/>
      </w:tblGrid>
      <w:tr w:rsidR="008D17C0" w:rsidRPr="00C73B55" w:rsidTr="003A7375">
        <w:trPr>
          <w:trHeight w:val="690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Ед. </w:t>
            </w:r>
            <w:proofErr w:type="spellStart"/>
            <w:r w:rsidRPr="00C73B55">
              <w:rPr>
                <w:sz w:val="23"/>
                <w:szCs w:val="23"/>
              </w:rPr>
              <w:t>изм</w:t>
            </w:r>
            <w:proofErr w:type="spellEnd"/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 xml:space="preserve">2016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3A7375">
        <w:trPr>
          <w:trHeight w:val="600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8D17C0" w:rsidRPr="00C73B55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9532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3A7375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C2380" w:rsidP="00F45D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45D6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45D6B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3A7375">
            <w:pPr>
              <w:ind w:left="21" w:hanging="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3656A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53261" w:rsidRPr="00C73B55" w:rsidTr="00754930">
        <w:trPr>
          <w:trHeight w:val="42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880647" w:rsidRDefault="00C23493" w:rsidP="00C2349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2E52F9" w:rsidRDefault="002E52F9" w:rsidP="00880647">
            <w:pPr>
              <w:jc w:val="center"/>
              <w:rPr>
                <w:sz w:val="23"/>
                <w:szCs w:val="23"/>
                <w:highlight w:val="yellow"/>
              </w:rPr>
            </w:pPr>
            <w:r w:rsidRPr="00880647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06121F" w:rsidRDefault="00F45D6B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</w:t>
            </w:r>
            <w:r w:rsidR="003D37A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чение</w:t>
            </w:r>
            <w:r w:rsidR="002E52F9"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</w:t>
            </w:r>
            <w:r w:rsidR="00C23493" w:rsidRPr="000612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953261" w:rsidRDefault="002E52F9" w:rsidP="00C23493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>Приобретение дополнительных программных модулей</w:t>
            </w:r>
            <w:r w:rsidR="00C23493" w:rsidRPr="00AA550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2201B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  <w:r w:rsidR="00EA4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53261" w:rsidRPr="00C73B55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53261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C73B55" w:rsidRDefault="00953261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880647" w:rsidRDefault="00953261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953261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220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26F94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F94" w:rsidRPr="00C73B55" w:rsidRDefault="00826F94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C73B55" w:rsidRDefault="00826F94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</w:t>
            </w:r>
            <w:r w:rsidR="001026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8 608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52 085,0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47 593,7</w:t>
            </w:r>
          </w:p>
          <w:p w:rsidR="0042015E" w:rsidRPr="00917CBC" w:rsidRDefault="0042015E" w:rsidP="004A2F39">
            <w:pPr>
              <w:jc w:val="center"/>
              <w:rPr>
                <w:sz w:val="23"/>
                <w:szCs w:val="23"/>
              </w:rPr>
            </w:pPr>
          </w:p>
        </w:tc>
      </w:tr>
      <w:tr w:rsidR="00754930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930" w:rsidRDefault="00754930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C73B55" w:rsidRDefault="00754930" w:rsidP="00FA46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FA46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FA46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FA468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FA46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FA468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FA46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FA468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FA46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6E389B" w:rsidRDefault="006E389B" w:rsidP="006E389B">
      <w:pPr>
        <w:rPr>
          <w:sz w:val="28"/>
          <w:szCs w:val="28"/>
        </w:rPr>
      </w:pPr>
    </w:p>
    <w:p w:rsidR="003A7375" w:rsidRDefault="003A7375" w:rsidP="006E389B">
      <w:pPr>
        <w:rPr>
          <w:sz w:val="28"/>
          <w:szCs w:val="28"/>
        </w:rPr>
      </w:pPr>
    </w:p>
    <w:p w:rsidR="003A7375" w:rsidRPr="003A7375" w:rsidRDefault="003A7375" w:rsidP="006E389B">
      <w:pPr>
        <w:rPr>
          <w:sz w:val="24"/>
          <w:szCs w:val="24"/>
        </w:rPr>
      </w:pPr>
      <w:r w:rsidRPr="003A7375">
        <w:rPr>
          <w:sz w:val="24"/>
          <w:szCs w:val="24"/>
        </w:rPr>
        <w:t xml:space="preserve">Начальник финансового управления            </w:t>
      </w:r>
      <w:r>
        <w:rPr>
          <w:sz w:val="24"/>
          <w:szCs w:val="24"/>
        </w:rPr>
        <w:t xml:space="preserve">                        </w:t>
      </w:r>
      <w:r w:rsidRPr="003A7375">
        <w:rPr>
          <w:sz w:val="24"/>
          <w:szCs w:val="24"/>
        </w:rPr>
        <w:t xml:space="preserve">                                               Ю.Н. Гайдук</w:t>
      </w:r>
    </w:p>
    <w:sectPr w:rsidR="003A7375" w:rsidRPr="003A7375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5E" w:rsidRDefault="0042015E" w:rsidP="00BC7E5D">
      <w:r>
        <w:separator/>
      </w:r>
    </w:p>
  </w:endnote>
  <w:endnote w:type="continuationSeparator" w:id="1">
    <w:p w:rsidR="0042015E" w:rsidRDefault="0042015E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5E" w:rsidRDefault="0042015E" w:rsidP="00BC7E5D">
      <w:r>
        <w:separator/>
      </w:r>
    </w:p>
  </w:footnote>
  <w:footnote w:type="continuationSeparator" w:id="1">
    <w:p w:rsidR="0042015E" w:rsidRDefault="0042015E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242"/>
      <w:docPartObj>
        <w:docPartGallery w:val="Page Numbers (Top of Page)"/>
        <w:docPartUnique/>
      </w:docPartObj>
    </w:sdtPr>
    <w:sdtContent>
      <w:p w:rsidR="0042015E" w:rsidRDefault="00C33CA8">
        <w:pPr>
          <w:pStyle w:val="a8"/>
          <w:jc w:val="center"/>
        </w:pPr>
        <w:fldSimple w:instr=" PAGE   \* MERGEFORMAT ">
          <w:r w:rsidR="001435AC">
            <w:rPr>
              <w:noProof/>
            </w:rPr>
            <w:t>2</w:t>
          </w:r>
        </w:fldSimple>
      </w:p>
    </w:sdtContent>
  </w:sdt>
  <w:p w:rsidR="0042015E" w:rsidRDefault="004201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55B5C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05524"/>
    <w:multiLevelType w:val="hybridMultilevel"/>
    <w:tmpl w:val="52027ED0"/>
    <w:lvl w:ilvl="0" w:tplc="5830C3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4FB5"/>
    <w:multiLevelType w:val="hybridMultilevel"/>
    <w:tmpl w:val="1C3EE060"/>
    <w:lvl w:ilvl="0" w:tplc="EBF817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32D8"/>
    <w:rsid w:val="00052482"/>
    <w:rsid w:val="00054811"/>
    <w:rsid w:val="0006121F"/>
    <w:rsid w:val="0007670F"/>
    <w:rsid w:val="0010262F"/>
    <w:rsid w:val="001075FA"/>
    <w:rsid w:val="001435AC"/>
    <w:rsid w:val="00175012"/>
    <w:rsid w:val="00180A60"/>
    <w:rsid w:val="001865E3"/>
    <w:rsid w:val="001A090A"/>
    <w:rsid w:val="001A4CB5"/>
    <w:rsid w:val="001D6C25"/>
    <w:rsid w:val="00227598"/>
    <w:rsid w:val="00232251"/>
    <w:rsid w:val="00233D95"/>
    <w:rsid w:val="00236F41"/>
    <w:rsid w:val="002429DA"/>
    <w:rsid w:val="002671E9"/>
    <w:rsid w:val="00285D51"/>
    <w:rsid w:val="002C54B3"/>
    <w:rsid w:val="002E52F9"/>
    <w:rsid w:val="002E7298"/>
    <w:rsid w:val="002F0A80"/>
    <w:rsid w:val="00303580"/>
    <w:rsid w:val="00306964"/>
    <w:rsid w:val="00310A72"/>
    <w:rsid w:val="00331689"/>
    <w:rsid w:val="00332C3A"/>
    <w:rsid w:val="003420F8"/>
    <w:rsid w:val="003A3B3C"/>
    <w:rsid w:val="003A7375"/>
    <w:rsid w:val="003D37A3"/>
    <w:rsid w:val="003D3BCD"/>
    <w:rsid w:val="003E464D"/>
    <w:rsid w:val="004165B9"/>
    <w:rsid w:val="00416C44"/>
    <w:rsid w:val="0042015E"/>
    <w:rsid w:val="00457535"/>
    <w:rsid w:val="00461911"/>
    <w:rsid w:val="00474736"/>
    <w:rsid w:val="00486D18"/>
    <w:rsid w:val="004A2F39"/>
    <w:rsid w:val="004B6EEF"/>
    <w:rsid w:val="0051598B"/>
    <w:rsid w:val="00547EA4"/>
    <w:rsid w:val="0057595D"/>
    <w:rsid w:val="005E3EAC"/>
    <w:rsid w:val="005F7C75"/>
    <w:rsid w:val="00606BE4"/>
    <w:rsid w:val="00622F4C"/>
    <w:rsid w:val="0065698A"/>
    <w:rsid w:val="0068036A"/>
    <w:rsid w:val="006B50A5"/>
    <w:rsid w:val="006B790E"/>
    <w:rsid w:val="006C3C83"/>
    <w:rsid w:val="006E389B"/>
    <w:rsid w:val="006E3E47"/>
    <w:rsid w:val="007133DC"/>
    <w:rsid w:val="00753C79"/>
    <w:rsid w:val="00754930"/>
    <w:rsid w:val="00773959"/>
    <w:rsid w:val="007A4E55"/>
    <w:rsid w:val="007B6419"/>
    <w:rsid w:val="007B6C6B"/>
    <w:rsid w:val="007D7E15"/>
    <w:rsid w:val="00816FA2"/>
    <w:rsid w:val="00823867"/>
    <w:rsid w:val="00823E50"/>
    <w:rsid w:val="00825E7A"/>
    <w:rsid w:val="00826F94"/>
    <w:rsid w:val="008461BF"/>
    <w:rsid w:val="00861E81"/>
    <w:rsid w:val="00877F79"/>
    <w:rsid w:val="00880647"/>
    <w:rsid w:val="00881278"/>
    <w:rsid w:val="00884883"/>
    <w:rsid w:val="008A0699"/>
    <w:rsid w:val="008C7576"/>
    <w:rsid w:val="008D17C0"/>
    <w:rsid w:val="008E780D"/>
    <w:rsid w:val="00914738"/>
    <w:rsid w:val="00920D7B"/>
    <w:rsid w:val="00923F41"/>
    <w:rsid w:val="00924C05"/>
    <w:rsid w:val="00931D30"/>
    <w:rsid w:val="0094260F"/>
    <w:rsid w:val="00944273"/>
    <w:rsid w:val="009517EB"/>
    <w:rsid w:val="00953261"/>
    <w:rsid w:val="009535D0"/>
    <w:rsid w:val="009573E5"/>
    <w:rsid w:val="0096000F"/>
    <w:rsid w:val="00976B33"/>
    <w:rsid w:val="009872E1"/>
    <w:rsid w:val="009A1D19"/>
    <w:rsid w:val="009C72C4"/>
    <w:rsid w:val="009D1C6F"/>
    <w:rsid w:val="009D6DC5"/>
    <w:rsid w:val="009F48AF"/>
    <w:rsid w:val="00A17C5D"/>
    <w:rsid w:val="00A2355F"/>
    <w:rsid w:val="00A3656A"/>
    <w:rsid w:val="00A67129"/>
    <w:rsid w:val="00A7395E"/>
    <w:rsid w:val="00A93909"/>
    <w:rsid w:val="00AA5506"/>
    <w:rsid w:val="00AB410E"/>
    <w:rsid w:val="00AD5E3F"/>
    <w:rsid w:val="00AD779D"/>
    <w:rsid w:val="00AE3BDA"/>
    <w:rsid w:val="00B073E0"/>
    <w:rsid w:val="00B22048"/>
    <w:rsid w:val="00B24EC9"/>
    <w:rsid w:val="00B50D3A"/>
    <w:rsid w:val="00B7066A"/>
    <w:rsid w:val="00B920AE"/>
    <w:rsid w:val="00BC22A3"/>
    <w:rsid w:val="00BC7E5D"/>
    <w:rsid w:val="00C2027A"/>
    <w:rsid w:val="00C22E97"/>
    <w:rsid w:val="00C23493"/>
    <w:rsid w:val="00C33CA8"/>
    <w:rsid w:val="00C54369"/>
    <w:rsid w:val="00C84D92"/>
    <w:rsid w:val="00C93833"/>
    <w:rsid w:val="00CA2CC7"/>
    <w:rsid w:val="00CC04BB"/>
    <w:rsid w:val="00CC5499"/>
    <w:rsid w:val="00CD7CB3"/>
    <w:rsid w:val="00CE7268"/>
    <w:rsid w:val="00CF2C95"/>
    <w:rsid w:val="00CF688F"/>
    <w:rsid w:val="00D206E3"/>
    <w:rsid w:val="00D25D20"/>
    <w:rsid w:val="00D30A12"/>
    <w:rsid w:val="00D43757"/>
    <w:rsid w:val="00D516A4"/>
    <w:rsid w:val="00D812D4"/>
    <w:rsid w:val="00DB072F"/>
    <w:rsid w:val="00DB5C58"/>
    <w:rsid w:val="00DC2380"/>
    <w:rsid w:val="00DC7437"/>
    <w:rsid w:val="00DD4EB1"/>
    <w:rsid w:val="00DD6224"/>
    <w:rsid w:val="00DE280D"/>
    <w:rsid w:val="00DF3008"/>
    <w:rsid w:val="00DF3EEE"/>
    <w:rsid w:val="00DF71A0"/>
    <w:rsid w:val="00DF7CDB"/>
    <w:rsid w:val="00E07ADF"/>
    <w:rsid w:val="00E1755A"/>
    <w:rsid w:val="00E333FE"/>
    <w:rsid w:val="00E53306"/>
    <w:rsid w:val="00E54F5B"/>
    <w:rsid w:val="00E677A7"/>
    <w:rsid w:val="00EA4064"/>
    <w:rsid w:val="00EA4F11"/>
    <w:rsid w:val="00EA718B"/>
    <w:rsid w:val="00EB0B8D"/>
    <w:rsid w:val="00EC68ED"/>
    <w:rsid w:val="00F16711"/>
    <w:rsid w:val="00F2201B"/>
    <w:rsid w:val="00F45D6B"/>
    <w:rsid w:val="00F768F0"/>
    <w:rsid w:val="00F77221"/>
    <w:rsid w:val="00F915EA"/>
    <w:rsid w:val="00F96E86"/>
    <w:rsid w:val="00FA0B91"/>
    <w:rsid w:val="00FA7201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4A2F3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59C-1475-4406-AA46-CDA3CCBA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16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Волынкина</cp:lastModifiedBy>
  <cp:revision>27</cp:revision>
  <cp:lastPrinted>2016-10-17T05:32:00Z</cp:lastPrinted>
  <dcterms:created xsi:type="dcterms:W3CDTF">2016-09-16T02:41:00Z</dcterms:created>
  <dcterms:modified xsi:type="dcterms:W3CDTF">2017-05-19T06:43:00Z</dcterms:modified>
</cp:coreProperties>
</file>